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utive" w:cs="Cutive" w:eastAsia="Cutive" w:hAnsi="Cutive"/>
        </w:rPr>
      </w:pPr>
      <w:r w:rsidDel="00000000" w:rsidR="00000000" w:rsidRPr="00000000">
        <w:rPr>
          <w:rFonts w:ascii="Cutive" w:cs="Cutive" w:eastAsia="Cutive" w:hAnsi="Cutive"/>
          <w:rtl w:val="0"/>
        </w:rPr>
        <w:t xml:space="preserve">English 244 African American Literature Final Exam</w:t>
      </w:r>
    </w:p>
    <w:p w:rsidR="00000000" w:rsidDel="00000000" w:rsidP="00000000" w:rsidRDefault="00000000" w:rsidRPr="00000000" w14:paraId="00000002">
      <w:pPr>
        <w:rPr>
          <w:rFonts w:ascii="Cutive" w:cs="Cutive" w:eastAsia="Cutive" w:hAnsi="Cutive"/>
        </w:rPr>
      </w:pPr>
      <w:r w:rsidDel="00000000" w:rsidR="00000000" w:rsidRPr="00000000">
        <w:rPr>
          <w:rtl w:val="0"/>
        </w:rPr>
      </w:r>
    </w:p>
    <w:p w:rsidR="00000000" w:rsidDel="00000000" w:rsidP="00000000" w:rsidRDefault="00000000" w:rsidRPr="00000000" w14:paraId="00000003">
      <w:pPr>
        <w:rPr>
          <w:rFonts w:ascii="Cutive" w:cs="Cutive" w:eastAsia="Cutive" w:hAnsi="Cutive"/>
        </w:rPr>
      </w:pPr>
      <w:r w:rsidDel="00000000" w:rsidR="00000000" w:rsidRPr="00000000">
        <w:rPr>
          <w:rFonts w:ascii="Cutive" w:cs="Cutive" w:eastAsia="Cutive" w:hAnsi="Cutive"/>
          <w:rtl w:val="0"/>
        </w:rPr>
        <w:t xml:space="preserve">Instructions: Select of the prompts and compose a thesis-driven essay regarding the topic of your choice. Please solidify your essays with quotes from the story. All essays are to be typed in MLA format and three-four pages in length. All essays are due on </w:t>
      </w:r>
      <w:r w:rsidDel="00000000" w:rsidR="00000000" w:rsidRPr="00000000">
        <w:rPr>
          <w:rFonts w:ascii="Cutive" w:cs="Cutive" w:eastAsia="Cutive" w:hAnsi="Cutive"/>
          <w:highlight w:val="yellow"/>
          <w:rtl w:val="0"/>
        </w:rPr>
        <w:t xml:space="preserve">Wednesday April 28</w:t>
      </w:r>
      <w:r w:rsidDel="00000000" w:rsidR="00000000" w:rsidRPr="00000000">
        <w:rPr>
          <w:rFonts w:ascii="Cutive" w:cs="Cutive" w:eastAsia="Cutive" w:hAnsi="Cutive"/>
          <w:highlight w:val="yellow"/>
          <w:vertAlign w:val="superscript"/>
          <w:rtl w:val="0"/>
        </w:rPr>
        <w:t xml:space="preserve">th</w:t>
      </w:r>
      <w:r w:rsidDel="00000000" w:rsidR="00000000" w:rsidRPr="00000000">
        <w:rPr>
          <w:rFonts w:ascii="Cutive" w:cs="Cutive" w:eastAsia="Cutive" w:hAnsi="Cutive"/>
          <w:highlight w:val="yellow"/>
          <w:rtl w:val="0"/>
        </w:rPr>
        <w:t xml:space="preserve"> by 5p.m., no exceptions</w:t>
      </w:r>
      <w:r w:rsidDel="00000000" w:rsidR="00000000" w:rsidRPr="00000000">
        <w:rPr>
          <w:rFonts w:ascii="Cutive" w:cs="Cutive" w:eastAsia="Cutive" w:hAnsi="Cutive"/>
          <w:rtl w:val="0"/>
        </w:rPr>
        <w:t xml:space="preserve">.</w:t>
      </w:r>
    </w:p>
    <w:p w:rsidR="00000000" w:rsidDel="00000000" w:rsidP="00000000" w:rsidRDefault="00000000" w:rsidRPr="00000000" w14:paraId="00000004">
      <w:pPr>
        <w:rPr>
          <w:rFonts w:ascii="Cutive" w:cs="Cutive" w:eastAsia="Cutive" w:hAnsi="Cutive"/>
        </w:rPr>
      </w:pPr>
      <w:r w:rsidDel="00000000" w:rsidR="00000000" w:rsidRPr="00000000">
        <w:rPr>
          <w:rtl w:val="0"/>
        </w:rPr>
      </w:r>
    </w:p>
    <w:p w:rsidR="00000000" w:rsidDel="00000000" w:rsidP="00000000" w:rsidRDefault="00000000" w:rsidRPr="00000000" w14:paraId="00000005">
      <w:pPr>
        <w:rPr>
          <w:rFonts w:ascii="Cutive" w:cs="Cutive" w:eastAsia="Cutive" w:hAnsi="Cutiv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utive" w:cs="Cutive" w:eastAsia="Cutive" w:hAnsi="Cutive"/>
          <w:b w:val="0"/>
          <w:i w:val="0"/>
          <w:smallCaps w:val="0"/>
          <w:strike w:val="0"/>
          <w:color w:val="000000"/>
          <w:sz w:val="24"/>
          <w:szCs w:val="24"/>
          <w:u w:val="none"/>
          <w:shd w:fill="auto" w:val="clear"/>
          <w:vertAlign w:val="baseline"/>
        </w:rPr>
      </w:pPr>
      <w:r w:rsidDel="00000000" w:rsidR="00000000" w:rsidRPr="00000000">
        <w:rPr>
          <w:rFonts w:ascii="Cutive" w:cs="Cutive" w:eastAsia="Cutive" w:hAnsi="Cutive"/>
          <w:b w:val="0"/>
          <w:i w:val="0"/>
          <w:smallCaps w:val="0"/>
          <w:strike w:val="0"/>
          <w:color w:val="000000"/>
          <w:sz w:val="24"/>
          <w:szCs w:val="24"/>
          <w:u w:val="none"/>
          <w:shd w:fill="auto" w:val="clear"/>
          <w:vertAlign w:val="baseline"/>
          <w:rtl w:val="0"/>
        </w:rPr>
        <w:t xml:space="preserve"> </w:t>
      </w:r>
      <w:r w:rsidDel="00000000" w:rsidR="00000000" w:rsidRPr="00000000">
        <w:rPr>
          <w:rFonts w:ascii="Cutive" w:cs="Cutive" w:eastAsia="Cutive" w:hAnsi="Cutive"/>
          <w:b w:val="0"/>
          <w:i w:val="0"/>
          <w:smallCaps w:val="0"/>
          <w:strike w:val="0"/>
          <w:color w:val="000000"/>
          <w:sz w:val="24"/>
          <w:szCs w:val="24"/>
          <w:highlight w:val="green"/>
          <w:u w:val="none"/>
          <w:vertAlign w:val="baseline"/>
          <w:rtl w:val="0"/>
        </w:rPr>
        <w:t xml:space="preserve">In Carter G. Woodson’s </w:t>
      </w:r>
      <w:r w:rsidDel="00000000" w:rsidR="00000000" w:rsidRPr="00000000">
        <w:rPr>
          <w:rFonts w:ascii="Cutive" w:cs="Cutive" w:eastAsia="Cutive" w:hAnsi="Cutive"/>
          <w:b w:val="0"/>
          <w:i w:val="1"/>
          <w:smallCaps w:val="0"/>
          <w:strike w:val="0"/>
          <w:color w:val="000000"/>
          <w:sz w:val="24"/>
          <w:szCs w:val="24"/>
          <w:highlight w:val="green"/>
          <w:u w:val="none"/>
          <w:vertAlign w:val="baseline"/>
          <w:rtl w:val="0"/>
        </w:rPr>
        <w:t xml:space="preserve">The Miseducation of the Negro,</w:t>
      </w:r>
      <w:r w:rsidDel="00000000" w:rsidR="00000000" w:rsidRPr="00000000">
        <w:rPr>
          <w:rFonts w:ascii="Cutive" w:cs="Cutive" w:eastAsia="Cutive" w:hAnsi="Cutive"/>
          <w:b w:val="0"/>
          <w:i w:val="0"/>
          <w:smallCaps w:val="0"/>
          <w:strike w:val="0"/>
          <w:color w:val="000000"/>
          <w:sz w:val="24"/>
          <w:szCs w:val="24"/>
          <w:highlight w:val="green"/>
          <w:u w:val="none"/>
          <w:vertAlign w:val="baseline"/>
          <w:rtl w:val="0"/>
        </w:rPr>
        <w:t xml:space="preserve"> He purports that the educational system failed to support African Americans due to the lack of teacher’s inability to teach African American students. According to Woodson, discuss the true purpose of education.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utive" w:cs="Cutive" w:eastAsia="Cutive" w:hAnsi="Cutiv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utive" w:cs="Cutive" w:eastAsia="Cutive" w:hAnsi="Cutive"/>
          <w:b w:val="0"/>
          <w:i w:val="0"/>
          <w:smallCaps w:val="0"/>
          <w:strike w:val="0"/>
          <w:color w:val="000000"/>
          <w:sz w:val="24"/>
          <w:szCs w:val="24"/>
          <w:highlight w:val="yellow"/>
          <w:vertAlign w:val="baseline"/>
        </w:rPr>
      </w:pPr>
      <w:r w:rsidDel="00000000" w:rsidR="00000000" w:rsidRPr="00000000">
        <w:rPr>
          <w:rFonts w:ascii="Cutive" w:cs="Cutive" w:eastAsia="Cutive" w:hAnsi="Cutive"/>
          <w:b w:val="0"/>
          <w:i w:val="0"/>
          <w:smallCaps w:val="0"/>
          <w:strike w:val="0"/>
          <w:color w:val="000000"/>
          <w:sz w:val="24"/>
          <w:szCs w:val="24"/>
          <w:highlight w:val="yellow"/>
          <w:u w:val="none"/>
          <w:vertAlign w:val="baseline"/>
          <w:rtl w:val="0"/>
        </w:rPr>
        <w:t xml:space="preserve">Carter G. Woodson’s chapter titled “The Failure to Make a Living” elucidates many of the troubles that face the black community which includes business ownership. According to Dr. Woodson, and in your own discourse, explain how African Americans can improve the lack of support in our communities.</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utive" w:cs="Cutive" w:eastAsia="Cutive" w:hAnsi="Cutiv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utive" w:cs="Cutive" w:eastAsia="Cutive" w:hAnsi="Cutive"/>
          <w:b w:val="0"/>
          <w:i w:val="0"/>
          <w:smallCaps w:val="0"/>
          <w:strike w:val="0"/>
          <w:color w:val="000000"/>
          <w:sz w:val="24"/>
          <w:szCs w:val="24"/>
          <w:highlight w:val="red"/>
          <w:vertAlign w:val="baseline"/>
        </w:rPr>
      </w:pPr>
      <w:r w:rsidDel="00000000" w:rsidR="00000000" w:rsidRPr="00000000">
        <w:rPr>
          <w:rFonts w:ascii="Cutive" w:cs="Cutive" w:eastAsia="Cutive" w:hAnsi="Cutive"/>
          <w:b w:val="0"/>
          <w:i w:val="0"/>
          <w:smallCaps w:val="0"/>
          <w:strike w:val="0"/>
          <w:color w:val="000000"/>
          <w:sz w:val="24"/>
          <w:szCs w:val="24"/>
          <w:highlight w:val="red"/>
          <w:u w:val="none"/>
          <w:vertAlign w:val="baseline"/>
          <w:rtl w:val="0"/>
        </w:rPr>
        <w:t xml:space="preserve">In Dr. Woodson’s “Professional Education Discouraged” African Americans face many challenges in academic settings.  Even after blacks are educated, according to Dr. Woodson, African Americans are still deemed as inadequate in the professional world. In your own argument, explain what (or if we can) African Americans can do to eradicate (do away with) these prejudices.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utive" w:cs="Cutive" w:eastAsia="Cutive" w:hAnsi="Cutiv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utive" w:cs="Cutive" w:eastAsia="Cutive" w:hAnsi="Cutive"/>
          <w:b w:val="0"/>
          <w:i w:val="0"/>
          <w:smallCaps w:val="0"/>
          <w:strike w:val="0"/>
          <w:color w:val="000000"/>
          <w:sz w:val="24"/>
          <w:szCs w:val="24"/>
          <w:highlight w:val="yellow"/>
          <w:vertAlign w:val="baseline"/>
        </w:rPr>
      </w:pPr>
      <w:bookmarkStart w:colFirst="0" w:colLast="0" w:name="_heading=h.gjdgxs" w:id="0"/>
      <w:bookmarkEnd w:id="0"/>
      <w:r w:rsidDel="00000000" w:rsidR="00000000" w:rsidRPr="00000000">
        <w:rPr>
          <w:rFonts w:ascii="Cutive" w:cs="Cutive" w:eastAsia="Cutive" w:hAnsi="Cutive"/>
          <w:b w:val="0"/>
          <w:i w:val="0"/>
          <w:smallCaps w:val="0"/>
          <w:strike w:val="0"/>
          <w:color w:val="000000"/>
          <w:sz w:val="24"/>
          <w:szCs w:val="24"/>
          <w:highlight w:val="yellow"/>
          <w:u w:val="none"/>
          <w:vertAlign w:val="baseline"/>
          <w:rtl w:val="0"/>
        </w:rPr>
        <w:t xml:space="preserve">In Dr. WEB DuBois’s </w:t>
      </w:r>
      <w:r w:rsidDel="00000000" w:rsidR="00000000" w:rsidRPr="00000000">
        <w:rPr>
          <w:rFonts w:ascii="Cutive" w:cs="Cutive" w:eastAsia="Cutive" w:hAnsi="Cutive"/>
          <w:b w:val="0"/>
          <w:i w:val="1"/>
          <w:smallCaps w:val="0"/>
          <w:strike w:val="0"/>
          <w:color w:val="000000"/>
          <w:sz w:val="24"/>
          <w:szCs w:val="24"/>
          <w:highlight w:val="yellow"/>
          <w:u w:val="none"/>
          <w:vertAlign w:val="baseline"/>
          <w:rtl w:val="0"/>
        </w:rPr>
        <w:t xml:space="preserve">The Souls of Black Folk</w:t>
      </w:r>
      <w:r w:rsidDel="00000000" w:rsidR="00000000" w:rsidRPr="00000000">
        <w:rPr>
          <w:rFonts w:ascii="Cutive" w:cs="Cutive" w:eastAsia="Cutive" w:hAnsi="Cutive"/>
          <w:b w:val="0"/>
          <w:i w:val="0"/>
          <w:smallCaps w:val="0"/>
          <w:strike w:val="0"/>
          <w:color w:val="000000"/>
          <w:sz w:val="24"/>
          <w:szCs w:val="24"/>
          <w:highlight w:val="yellow"/>
          <w:u w:val="none"/>
          <w:vertAlign w:val="baseline"/>
          <w:rtl w:val="0"/>
        </w:rPr>
        <w:t xml:space="preserve">, he mentions the concept of “double-consciousness” in chapter 1 titled “Of Our Spiritual Strivings.” Discuss the meaning of double-consciousness.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utiv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2510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utiv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vPuckY8cVdKGsy1L6fnS8GKG0w==">AMUW2mVmraY9Ve1AX/lTjCBZXfPzQ7NFp0XiGyBa8CtzqKenYB1hEksHFo64oq9lefbE33iOlWTcco88XdbpO2RydxflcWLbXUaOHfTkz+yDv6I59GMazMysiXjB/64b/IzGG12ZkPco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2021-04-23T13:53:00Z</dcterms:created>
  <dc:creator>Quianna Glapion</dc:creator>
</cp:coreProperties>
</file>